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3875"/>
        <w:gridCol w:w="838"/>
        <w:gridCol w:w="865"/>
        <w:gridCol w:w="1208"/>
        <w:gridCol w:w="1208"/>
      </w:tblGrid>
      <w:tr w:rsidR="00D425F3" w:rsidRPr="00D425F3" w:rsidTr="00D425F3">
        <w:trPr>
          <w:trHeight w:val="360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val="fr-BE" w:eastAsia="fr-BE"/>
              </w:rPr>
              <w:t>Honoraires et frais du médiateur</w:t>
            </w:r>
            <w:r w:rsidRPr="00D425F3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fr-BE" w:eastAsia="fr-BE"/>
              </w:rPr>
              <w:t>.</w:t>
            </w:r>
          </w:p>
        </w:tc>
      </w:tr>
      <w:tr w:rsidR="00D425F3" w:rsidRPr="00D425F3" w:rsidTr="00D425F3">
        <w:trPr>
          <w:trHeight w:val="255"/>
        </w:trPr>
        <w:tc>
          <w:tcPr>
            <w:tcW w:w="93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fr-BE" w:eastAsia="fr-BE"/>
              </w:rPr>
              <w:t>(Montants prévus par la loi pour la période du 01 01 2018 au 31 12 ...)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Médiateur 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Rôle n° :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 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Médié(es) 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7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Solde compte de médiation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 xml:space="preserve">Période : </w:t>
            </w:r>
          </w:p>
        </w:tc>
        <w:tc>
          <w:tcPr>
            <w:tcW w:w="7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 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1. Honoraires.</w:t>
            </w:r>
          </w:p>
        </w:tc>
      </w:tr>
      <w:tr w:rsidR="00D425F3" w:rsidRPr="00D425F3" w:rsidTr="00D425F3">
        <w:trPr>
          <w:trHeight w:val="252"/>
        </w:trPr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> 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Articles A.R.</w:t>
            </w:r>
          </w:p>
        </w:tc>
        <w:tc>
          <w:tcPr>
            <w:tcW w:w="3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  <w:t>Prestations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  <w:t>Nombre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  <w:t>Montant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  <w:t>Sous total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  <w:t>Total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18 12 1998</w:t>
            </w: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2,1°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Honoraires (forfait) 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539,01 €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Créanciers concernés par le plan 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35,94 €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2,2°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Versement(s) sortant 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8,97 €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2,3°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Honoraires (forfait) 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215,59 €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Créanciers encore concernés par le plan 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14,37 €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2,4°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Difficultés/adaptation/révision plan 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179,66 €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2,5°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Renseignements 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107,80 €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3°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Présence requise en audience 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89,81 €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Autre :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Total 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 xml:space="preserve">                   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2. Frais.</w:t>
            </w:r>
          </w:p>
        </w:tc>
      </w:tr>
      <w:tr w:rsidR="00D425F3" w:rsidRPr="00D425F3" w:rsidTr="00D425F3">
        <w:trPr>
          <w:trHeight w:val="252"/>
        </w:trPr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> 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Articles A.R.</w:t>
            </w:r>
          </w:p>
        </w:tc>
        <w:tc>
          <w:tcPr>
            <w:tcW w:w="3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  <w:t>Prestations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  <w:t>Nombre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  <w:t>Montant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  <w:t>Sous total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  <w:t>Total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18 12 1998</w:t>
            </w: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4,2,1°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Correspondance(s) ordinaire(s) 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12,58 €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Correspondance(s) recommandées(s) 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lastRenderedPageBreak/>
              <w:t>4,2,2°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Lettre(s) circulaire(s) 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7,20 €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Lettre(s) circulaire(s) recommandées(s) 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4,2,3°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Téléphone, courriels, photocopies 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107,80 €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4,2,4°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Frais de déplacement :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0,23 €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Autre :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 xml:space="preserve">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Total 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 xml:space="preserve">                   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>Total des honoraires et des frais 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  <w:t xml:space="preserve">                       -   € 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Montant(s)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à charge de :</w:t>
            </w:r>
          </w:p>
        </w:tc>
        <w:tc>
          <w:tcPr>
            <w:tcW w:w="7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Date :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  <w:t>Signature :</w:t>
            </w: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  <w:r w:rsidRPr="00D425F3"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BE" w:eastAsia="fr-BE"/>
              </w:rPr>
            </w:pPr>
          </w:p>
        </w:tc>
        <w:tc>
          <w:tcPr>
            <w:tcW w:w="2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D425F3" w:rsidRPr="00D425F3" w:rsidTr="00D425F3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F3" w:rsidRPr="00D425F3" w:rsidRDefault="00D425F3" w:rsidP="00D4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</w:tbl>
    <w:p w:rsidR="003E7CD8" w:rsidRDefault="003E7CD8">
      <w:bookmarkStart w:id="0" w:name="_GoBack"/>
      <w:bookmarkEnd w:id="0"/>
    </w:p>
    <w:sectPr w:rsidR="003E7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F3"/>
    <w:rsid w:val="003E7CD8"/>
    <w:rsid w:val="00D4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1843F-F629-48BA-9F86-B1988581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3FE4BC9F.dotm</Template>
  <TotalTime>0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Francoeur Nadine</dc:creator>
  <cp:keywords/>
  <dc:description/>
  <cp:lastModifiedBy>Francoeur Nadine</cp:lastModifiedBy>
  <cp:revision>1</cp:revision>
  <dcterms:created xsi:type="dcterms:W3CDTF">2021-03-04T11:33:00Z</dcterms:created>
  <dcterms:modified xsi:type="dcterms:W3CDTF">2021-03-04T11:33:00Z</dcterms:modified>
</cp:coreProperties>
</file>